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1AE6" w14:textId="77777777" w:rsidR="008B4ADB" w:rsidRDefault="008B4ADB">
      <w:pPr>
        <w:spacing w:line="240" w:lineRule="auto"/>
        <w:rPr>
          <w:rFonts w:ascii="Arial" w:eastAsia="Arial" w:hAnsi="Arial" w:cs="Arial"/>
          <w:b/>
          <w:sz w:val="22"/>
          <w:szCs w:val="22"/>
        </w:rPr>
      </w:pPr>
    </w:p>
    <w:p w14:paraId="26DAC232" w14:textId="77777777" w:rsidR="008B4ADB" w:rsidRDefault="008B4ADB">
      <w:pPr>
        <w:spacing w:line="240" w:lineRule="auto"/>
        <w:rPr>
          <w:rFonts w:ascii="Arial" w:eastAsia="Arial" w:hAnsi="Arial" w:cs="Arial"/>
          <w:b/>
          <w:sz w:val="22"/>
          <w:szCs w:val="22"/>
        </w:rPr>
      </w:pPr>
    </w:p>
    <w:p w14:paraId="3158CD6F" w14:textId="77777777" w:rsidR="008B4ADB" w:rsidRDefault="008B4ADB">
      <w:pPr>
        <w:spacing w:line="240" w:lineRule="auto"/>
        <w:rPr>
          <w:rFonts w:ascii="Arial" w:eastAsia="Arial" w:hAnsi="Arial" w:cs="Arial"/>
          <w:b/>
          <w:sz w:val="22"/>
          <w:szCs w:val="22"/>
        </w:rPr>
      </w:pPr>
    </w:p>
    <w:p w14:paraId="36CDE9ED" w14:textId="77777777" w:rsidR="008B4ADB" w:rsidRDefault="008B4ADB">
      <w:pPr>
        <w:spacing w:line="240" w:lineRule="auto"/>
        <w:rPr>
          <w:rFonts w:ascii="Arial" w:eastAsia="Arial" w:hAnsi="Arial" w:cs="Arial"/>
          <w:b/>
          <w:sz w:val="22"/>
          <w:szCs w:val="22"/>
        </w:rPr>
      </w:pPr>
    </w:p>
    <w:p w14:paraId="1493F155" w14:textId="77777777" w:rsidR="008B4ADB" w:rsidRDefault="00CC6815">
      <w:pPr>
        <w:spacing w:line="240" w:lineRule="auto"/>
        <w:rPr>
          <w:rFonts w:ascii="Arial" w:eastAsia="Arial" w:hAnsi="Arial" w:cs="Arial"/>
          <w:b/>
          <w:sz w:val="28"/>
          <w:szCs w:val="28"/>
        </w:rPr>
      </w:pPr>
      <w:r>
        <w:rPr>
          <w:rFonts w:ascii="Arial" w:eastAsia="Arial" w:hAnsi="Arial" w:cs="Arial"/>
          <w:b/>
          <w:sz w:val="28"/>
          <w:szCs w:val="28"/>
        </w:rPr>
        <w:t>PRESS RELEASE</w:t>
      </w:r>
    </w:p>
    <w:p w14:paraId="0A9E0141" w14:textId="77777777" w:rsidR="008B4ADB" w:rsidRDefault="008B4ADB">
      <w:pPr>
        <w:spacing w:line="240" w:lineRule="auto"/>
        <w:rPr>
          <w:rFonts w:ascii="Arial" w:eastAsia="Arial" w:hAnsi="Arial" w:cs="Arial"/>
          <w:b/>
          <w:sz w:val="22"/>
          <w:szCs w:val="22"/>
        </w:rPr>
      </w:pPr>
    </w:p>
    <w:p w14:paraId="6AA2D701" w14:textId="77777777" w:rsidR="008B4ADB" w:rsidRDefault="008B4ADB">
      <w:pPr>
        <w:spacing w:line="240" w:lineRule="auto"/>
        <w:rPr>
          <w:rFonts w:ascii="Arial" w:eastAsia="Arial" w:hAnsi="Arial" w:cs="Arial"/>
          <w:b/>
          <w:sz w:val="22"/>
          <w:szCs w:val="22"/>
        </w:rPr>
      </w:pPr>
    </w:p>
    <w:p w14:paraId="041F2AA4" w14:textId="77777777" w:rsidR="008B4ADB" w:rsidRDefault="00CC6815">
      <w:pPr>
        <w:spacing w:after="0" w:line="360" w:lineRule="auto"/>
        <w:rPr>
          <w:rFonts w:ascii="Arial" w:eastAsia="Arial" w:hAnsi="Arial" w:cs="Arial"/>
          <w:b/>
          <w:color w:val="0070C0"/>
          <w:sz w:val="28"/>
          <w:szCs w:val="28"/>
        </w:rPr>
      </w:pPr>
      <w:r>
        <w:rPr>
          <w:rFonts w:ascii="Arial" w:eastAsia="Arial" w:hAnsi="Arial" w:cs="Arial"/>
          <w:b/>
          <w:color w:val="0070C0"/>
          <w:sz w:val="28"/>
          <w:szCs w:val="28"/>
        </w:rPr>
        <w:t xml:space="preserve">MACO retrofits MULTI </w:t>
      </w:r>
      <w:proofErr w:type="spellStart"/>
      <w:r>
        <w:rPr>
          <w:rFonts w:ascii="Arial" w:eastAsia="Arial" w:hAnsi="Arial" w:cs="Arial"/>
          <w:b/>
          <w:color w:val="0070C0"/>
          <w:sz w:val="28"/>
          <w:szCs w:val="28"/>
        </w:rPr>
        <w:t>Turn&amp;Tilt</w:t>
      </w:r>
      <w:proofErr w:type="spellEnd"/>
      <w:r>
        <w:rPr>
          <w:rFonts w:ascii="Arial" w:eastAsia="Arial" w:hAnsi="Arial" w:cs="Arial"/>
          <w:b/>
          <w:color w:val="0070C0"/>
          <w:sz w:val="28"/>
          <w:szCs w:val="28"/>
        </w:rPr>
        <w:t xml:space="preserve"> hardware</w:t>
      </w:r>
    </w:p>
    <w:p w14:paraId="3AB390EC" w14:textId="77777777" w:rsidR="008B4ADB" w:rsidRDefault="008B4ADB">
      <w:pPr>
        <w:spacing w:after="0" w:line="360" w:lineRule="auto"/>
        <w:rPr>
          <w:rFonts w:ascii="Arial" w:eastAsia="Arial" w:hAnsi="Arial" w:cs="Arial"/>
          <w:i/>
          <w:sz w:val="20"/>
          <w:szCs w:val="20"/>
        </w:rPr>
      </w:pPr>
    </w:p>
    <w:p w14:paraId="15CB822E" w14:textId="1D81D91E" w:rsidR="008B4ADB" w:rsidRDefault="00CC6815">
      <w:pPr>
        <w:spacing w:after="0" w:line="360" w:lineRule="auto"/>
        <w:rPr>
          <w:rFonts w:ascii="Arial" w:eastAsia="Arial" w:hAnsi="Arial" w:cs="Arial"/>
          <w:b/>
          <w:i/>
          <w:sz w:val="22"/>
          <w:szCs w:val="22"/>
        </w:rPr>
      </w:pPr>
      <w:r>
        <w:rPr>
          <w:rFonts w:ascii="Arial" w:eastAsia="Arial" w:hAnsi="Arial" w:cs="Arial"/>
          <w:b/>
          <w:i/>
          <w:sz w:val="22"/>
          <w:szCs w:val="22"/>
        </w:rPr>
        <w:t xml:space="preserve">Salzburg, </w:t>
      </w:r>
      <w:bookmarkStart w:id="0" w:name="_GoBack"/>
      <w:bookmarkEnd w:id="0"/>
      <w:r>
        <w:rPr>
          <w:rFonts w:ascii="Arial" w:eastAsia="Arial" w:hAnsi="Arial" w:cs="Arial"/>
          <w:b/>
          <w:i/>
          <w:sz w:val="22"/>
          <w:szCs w:val="22"/>
        </w:rPr>
        <w:t xml:space="preserve">June 2019. In internal quality controls as part of our series monitoring, MACO has detected geometry deviations in scissor stays for </w:t>
      </w:r>
      <w:proofErr w:type="spellStart"/>
      <w:r>
        <w:rPr>
          <w:rFonts w:ascii="Arial" w:eastAsia="Arial" w:hAnsi="Arial" w:cs="Arial"/>
          <w:b/>
          <w:i/>
          <w:sz w:val="22"/>
          <w:szCs w:val="22"/>
        </w:rPr>
        <w:t>Turn&amp;Tilt</w:t>
      </w:r>
      <w:proofErr w:type="spellEnd"/>
      <w:r>
        <w:rPr>
          <w:rFonts w:ascii="Arial" w:eastAsia="Arial" w:hAnsi="Arial" w:cs="Arial"/>
          <w:b/>
          <w:i/>
          <w:sz w:val="22"/>
          <w:szCs w:val="22"/>
        </w:rPr>
        <w:t xml:space="preserve"> hardware. To avoid potential claims, MACO is retrofitting all scissor stays produced from Quarter 4/2018 to Quarter 1/2019 as a precaution. Scissor stays which have not yet been installed will be replaced. If they have already been installed, they will be retrofitted.</w:t>
      </w:r>
    </w:p>
    <w:p w14:paraId="3B4DED63" w14:textId="77777777" w:rsidR="008B4ADB" w:rsidRDefault="008B4ADB">
      <w:pPr>
        <w:spacing w:after="0" w:line="360" w:lineRule="auto"/>
        <w:rPr>
          <w:rFonts w:ascii="Arial" w:eastAsia="Arial" w:hAnsi="Arial" w:cs="Arial"/>
          <w:b/>
          <w:i/>
          <w:sz w:val="22"/>
          <w:szCs w:val="22"/>
        </w:rPr>
      </w:pPr>
    </w:p>
    <w:p w14:paraId="3798BE2A" w14:textId="77777777" w:rsidR="008B4ADB" w:rsidRDefault="008B4ADB">
      <w:pPr>
        <w:spacing w:after="0" w:line="360" w:lineRule="auto"/>
        <w:rPr>
          <w:rFonts w:ascii="Arial" w:eastAsia="Arial" w:hAnsi="Arial" w:cs="Arial"/>
          <w:sz w:val="22"/>
          <w:szCs w:val="22"/>
        </w:rPr>
      </w:pPr>
    </w:p>
    <w:p w14:paraId="79C42ADE" w14:textId="3540E67D" w:rsidR="008B4ADB" w:rsidRDefault="00CC6815">
      <w:pPr>
        <w:spacing w:after="0" w:line="360" w:lineRule="auto"/>
        <w:rPr>
          <w:rFonts w:ascii="Arial" w:eastAsia="Arial" w:hAnsi="Arial" w:cs="Arial"/>
          <w:sz w:val="22"/>
          <w:szCs w:val="22"/>
        </w:rPr>
      </w:pPr>
      <w:r>
        <w:rPr>
          <w:rFonts w:ascii="Arial" w:eastAsia="Arial" w:hAnsi="Arial" w:cs="Arial"/>
          <w:sz w:val="22"/>
          <w:szCs w:val="22"/>
        </w:rPr>
        <w:t xml:space="preserve">As part of its standard product and quality controls, the hardware manufacturer has found that there have been isolated geometry deviations in connection with the production of scissor stays of its MULTI </w:t>
      </w:r>
      <w:proofErr w:type="spellStart"/>
      <w:r>
        <w:rPr>
          <w:rFonts w:ascii="Arial" w:eastAsia="Arial" w:hAnsi="Arial" w:cs="Arial"/>
          <w:sz w:val="22"/>
          <w:szCs w:val="22"/>
        </w:rPr>
        <w:t>Turn&amp;Tilt</w:t>
      </w:r>
      <w:proofErr w:type="spellEnd"/>
      <w:r>
        <w:rPr>
          <w:rFonts w:ascii="Arial" w:eastAsia="Arial" w:hAnsi="Arial" w:cs="Arial"/>
          <w:sz w:val="22"/>
          <w:szCs w:val="22"/>
        </w:rPr>
        <w:t xml:space="preserve"> hardware. In the interaction of several unfavourable factors on the components produced, it cannot be ruled out, that in the case of the affected scissor stays, tilting the window could lead to </w:t>
      </w:r>
      <w:r w:rsidR="00C05A45">
        <w:rPr>
          <w:rFonts w:ascii="Arial" w:eastAsia="Arial" w:hAnsi="Arial" w:cs="Arial"/>
          <w:sz w:val="22"/>
          <w:szCs w:val="22"/>
        </w:rPr>
        <w:t xml:space="preserve">the </w:t>
      </w:r>
      <w:r>
        <w:rPr>
          <w:rFonts w:ascii="Arial" w:eastAsia="Arial" w:hAnsi="Arial" w:cs="Arial"/>
          <w:sz w:val="22"/>
          <w:szCs w:val="22"/>
        </w:rPr>
        <w:t xml:space="preserve">sash becoming detached from the window frame. The affected components were produced during the period from October 2018 to end of March 2019. </w:t>
      </w:r>
    </w:p>
    <w:p w14:paraId="75AD9024" w14:textId="77777777" w:rsidR="008B4ADB" w:rsidRDefault="008B4ADB">
      <w:pPr>
        <w:spacing w:after="0" w:line="360" w:lineRule="auto"/>
        <w:rPr>
          <w:rFonts w:ascii="Arial" w:eastAsia="Arial" w:hAnsi="Arial" w:cs="Arial"/>
          <w:sz w:val="22"/>
          <w:szCs w:val="22"/>
        </w:rPr>
      </w:pPr>
    </w:p>
    <w:p w14:paraId="1E7F9AE8" w14:textId="77777777" w:rsidR="008B4ADB" w:rsidRDefault="00CC6815">
      <w:pPr>
        <w:spacing w:after="0" w:line="360" w:lineRule="auto"/>
        <w:rPr>
          <w:rFonts w:ascii="Arial" w:eastAsia="Arial" w:hAnsi="Arial" w:cs="Arial"/>
          <w:sz w:val="22"/>
          <w:szCs w:val="22"/>
        </w:rPr>
      </w:pPr>
      <w:r>
        <w:rPr>
          <w:rFonts w:ascii="Arial" w:eastAsia="Arial" w:hAnsi="Arial" w:cs="Arial"/>
          <w:sz w:val="22"/>
          <w:szCs w:val="22"/>
        </w:rPr>
        <w:t>In order to avoid possible claims, MACO will exchange all scissor stays that have not yet been assembled during this period as a precaution. If these have already been installed, MACO will retrofit for the end customer via service teams.</w:t>
      </w:r>
    </w:p>
    <w:p w14:paraId="20668A6E" w14:textId="77777777" w:rsidR="008B4ADB" w:rsidRDefault="008B4ADB">
      <w:pPr>
        <w:spacing w:after="0" w:line="360" w:lineRule="auto"/>
        <w:rPr>
          <w:rFonts w:ascii="Arial" w:eastAsia="Arial" w:hAnsi="Arial" w:cs="Arial"/>
          <w:i/>
          <w:sz w:val="22"/>
          <w:szCs w:val="22"/>
        </w:rPr>
      </w:pPr>
    </w:p>
    <w:p w14:paraId="18D950C4" w14:textId="77777777" w:rsidR="008B4ADB" w:rsidRDefault="00CC6815">
      <w:r>
        <w:rPr>
          <w:rFonts w:ascii="Arial" w:eastAsia="Arial" w:hAnsi="Arial" w:cs="Arial"/>
          <w:b/>
          <w:sz w:val="22"/>
          <w:szCs w:val="22"/>
        </w:rPr>
        <w:br w:type="page"/>
      </w:r>
    </w:p>
    <w:p w14:paraId="63FC2885" w14:textId="77777777" w:rsidR="008B4ADB" w:rsidRDefault="008B4ADB">
      <w:pPr>
        <w:rPr>
          <w:rFonts w:ascii="Arial" w:eastAsia="Arial" w:hAnsi="Arial" w:cs="Arial"/>
          <w:b/>
          <w:sz w:val="22"/>
          <w:szCs w:val="22"/>
        </w:rPr>
      </w:pPr>
    </w:p>
    <w:p w14:paraId="5BAB74CB" w14:textId="77777777" w:rsidR="008B4ADB" w:rsidRDefault="008B4ADB">
      <w:pPr>
        <w:spacing w:after="0" w:line="360" w:lineRule="auto"/>
        <w:rPr>
          <w:rFonts w:ascii="Arial" w:eastAsia="Arial" w:hAnsi="Arial" w:cs="Arial"/>
          <w:b/>
          <w:sz w:val="22"/>
          <w:szCs w:val="22"/>
        </w:rPr>
      </w:pPr>
    </w:p>
    <w:p w14:paraId="5BAC80F6" w14:textId="77777777" w:rsidR="008B4ADB" w:rsidRDefault="008B4ADB">
      <w:pPr>
        <w:spacing w:after="0" w:line="360" w:lineRule="auto"/>
        <w:rPr>
          <w:rFonts w:ascii="Arial" w:eastAsia="Arial" w:hAnsi="Arial" w:cs="Arial"/>
          <w:b/>
          <w:sz w:val="22"/>
          <w:szCs w:val="22"/>
        </w:rPr>
      </w:pPr>
    </w:p>
    <w:p w14:paraId="03DC48D1" w14:textId="77777777" w:rsidR="008B4ADB" w:rsidRDefault="008B4ADB">
      <w:pPr>
        <w:spacing w:after="0" w:line="360" w:lineRule="auto"/>
        <w:rPr>
          <w:rFonts w:ascii="Arial" w:eastAsia="Arial" w:hAnsi="Arial" w:cs="Arial"/>
          <w:b/>
          <w:sz w:val="22"/>
          <w:szCs w:val="22"/>
        </w:rPr>
      </w:pPr>
    </w:p>
    <w:p w14:paraId="34E23F89" w14:textId="77777777" w:rsidR="008B4ADB" w:rsidRDefault="008B4ADB">
      <w:pPr>
        <w:spacing w:after="0" w:line="360" w:lineRule="auto"/>
        <w:rPr>
          <w:rFonts w:ascii="Arial" w:eastAsia="Arial" w:hAnsi="Arial" w:cs="Arial"/>
          <w:b/>
          <w:sz w:val="22"/>
          <w:szCs w:val="22"/>
        </w:rPr>
      </w:pPr>
    </w:p>
    <w:p w14:paraId="66AC3ACA" w14:textId="77777777" w:rsidR="008B4ADB" w:rsidRDefault="00CC6815">
      <w:pPr>
        <w:spacing w:after="0" w:line="360" w:lineRule="auto"/>
        <w:rPr>
          <w:rFonts w:ascii="Arial" w:eastAsia="Arial" w:hAnsi="Arial" w:cs="Arial"/>
          <w:b/>
          <w:sz w:val="22"/>
          <w:szCs w:val="22"/>
        </w:rPr>
      </w:pPr>
      <w:r>
        <w:rPr>
          <w:rFonts w:ascii="Arial" w:eastAsia="Arial" w:hAnsi="Arial" w:cs="Arial"/>
          <w:b/>
          <w:sz w:val="22"/>
          <w:szCs w:val="22"/>
        </w:rPr>
        <w:t>Prevention of claims</w:t>
      </w:r>
    </w:p>
    <w:p w14:paraId="78585748" w14:textId="77777777" w:rsidR="008B4ADB" w:rsidRDefault="00CC6815">
      <w:pPr>
        <w:spacing w:after="0" w:line="360" w:lineRule="auto"/>
        <w:rPr>
          <w:rFonts w:ascii="Arial" w:eastAsia="Arial" w:hAnsi="Arial" w:cs="Arial"/>
          <w:sz w:val="22"/>
          <w:szCs w:val="22"/>
        </w:rPr>
      </w:pPr>
      <w:r>
        <w:rPr>
          <w:rFonts w:ascii="Arial" w:eastAsia="Arial" w:hAnsi="Arial" w:cs="Arial"/>
          <w:sz w:val="22"/>
          <w:szCs w:val="22"/>
        </w:rPr>
        <w:t xml:space="preserve">"For safety reasons and in the exercise of our responsibilities, we have immediately informed all affected customers and taken appropriate action", says Guido Felix, CEO of the MACO Group. Felix continued: "As a quality-oriented premium manufacturer, the quick and exemplary information to the affected customers as well as a professional handling in troubleshooting are very important to us. We regret the inconvenience this causes and will do everything in our power to minimize customer issues". </w:t>
      </w:r>
    </w:p>
    <w:p w14:paraId="701967AE" w14:textId="77777777" w:rsidR="008B4ADB" w:rsidRDefault="008B4ADB">
      <w:pPr>
        <w:rPr>
          <w:rFonts w:ascii="Arial" w:eastAsia="Arial" w:hAnsi="Arial" w:cs="Arial"/>
          <w:sz w:val="22"/>
          <w:szCs w:val="22"/>
        </w:rPr>
      </w:pPr>
    </w:p>
    <w:p w14:paraId="19AB683D" w14:textId="77777777" w:rsidR="008B4ADB" w:rsidRDefault="008B4ADB">
      <w:pPr>
        <w:spacing w:after="0" w:line="360" w:lineRule="auto"/>
        <w:rPr>
          <w:rFonts w:ascii="Arial" w:eastAsia="Arial" w:hAnsi="Arial" w:cs="Arial"/>
          <w:sz w:val="22"/>
          <w:szCs w:val="22"/>
        </w:rPr>
      </w:pPr>
    </w:p>
    <w:p w14:paraId="5FCAA089" w14:textId="77777777" w:rsidR="008B4ADB" w:rsidRDefault="00CC6815">
      <w:pPr>
        <w:spacing w:after="0" w:line="360" w:lineRule="auto"/>
        <w:rPr>
          <w:rFonts w:ascii="Arial" w:eastAsia="Arial" w:hAnsi="Arial" w:cs="Arial"/>
          <w:sz w:val="22"/>
          <w:szCs w:val="22"/>
        </w:rPr>
      </w:pPr>
      <w:r>
        <w:rPr>
          <w:rFonts w:ascii="Arial" w:eastAsia="Arial" w:hAnsi="Arial" w:cs="Arial"/>
          <w:b/>
          <w:i/>
          <w:sz w:val="22"/>
          <w:szCs w:val="22"/>
        </w:rPr>
        <w:t xml:space="preserve">About Mayer &amp; Co </w:t>
      </w:r>
      <w:proofErr w:type="spellStart"/>
      <w:r>
        <w:rPr>
          <w:rFonts w:ascii="Arial" w:eastAsia="Arial" w:hAnsi="Arial" w:cs="Arial"/>
          <w:b/>
          <w:i/>
          <w:sz w:val="22"/>
          <w:szCs w:val="22"/>
        </w:rPr>
        <w:t>Beschläge</w:t>
      </w:r>
      <w:proofErr w:type="spellEnd"/>
      <w:r>
        <w:rPr>
          <w:rFonts w:ascii="Arial" w:eastAsia="Arial" w:hAnsi="Arial" w:cs="Arial"/>
          <w:b/>
          <w:i/>
          <w:sz w:val="22"/>
          <w:szCs w:val="22"/>
        </w:rPr>
        <w:t xml:space="preserve"> GmbH (MACO)</w:t>
      </w:r>
    </w:p>
    <w:p w14:paraId="7B7D8055" w14:textId="77777777" w:rsidR="008B4ADB" w:rsidRDefault="00CC6815">
      <w:pPr>
        <w:tabs>
          <w:tab w:val="left" w:pos="1800"/>
        </w:tabs>
        <w:rPr>
          <w:rFonts w:ascii="Arial" w:eastAsia="Arial" w:hAnsi="Arial" w:cs="Arial"/>
          <w:i/>
          <w:sz w:val="22"/>
          <w:szCs w:val="22"/>
        </w:rPr>
      </w:pPr>
      <w:r>
        <w:rPr>
          <w:rFonts w:ascii="Arial" w:eastAsia="Arial" w:hAnsi="Arial" w:cs="Arial"/>
          <w:i/>
          <w:sz w:val="22"/>
          <w:szCs w:val="22"/>
        </w:rPr>
        <w:t xml:space="preserve">MACO, founded in 1947, is one of the world leaders in windows, doors and large surface hardware and is a provider of innovative system and security solutions. It is headquartered in the city of Salzburg. In addition, this family-owned company operates production plants in </w:t>
      </w:r>
      <w:proofErr w:type="spellStart"/>
      <w:r>
        <w:rPr>
          <w:rFonts w:ascii="Arial" w:eastAsia="Arial" w:hAnsi="Arial" w:cs="Arial"/>
          <w:i/>
          <w:sz w:val="22"/>
          <w:szCs w:val="22"/>
        </w:rPr>
        <w:t>Mauterndorf</w:t>
      </w:r>
      <w:proofErr w:type="spellEnd"/>
      <w:r>
        <w:rPr>
          <w:rFonts w:ascii="Arial" w:eastAsia="Arial" w:hAnsi="Arial" w:cs="Arial"/>
          <w:i/>
          <w:sz w:val="22"/>
          <w:szCs w:val="22"/>
        </w:rPr>
        <w:t xml:space="preserve"> and </w:t>
      </w:r>
      <w:proofErr w:type="spellStart"/>
      <w:r>
        <w:rPr>
          <w:rFonts w:ascii="Arial" w:eastAsia="Arial" w:hAnsi="Arial" w:cs="Arial"/>
          <w:i/>
          <w:sz w:val="22"/>
          <w:szCs w:val="22"/>
        </w:rPr>
        <w:t>Trieben</w:t>
      </w:r>
      <w:proofErr w:type="spellEnd"/>
      <w:r>
        <w:rPr>
          <w:rFonts w:ascii="Arial" w:eastAsia="Arial" w:hAnsi="Arial" w:cs="Arial"/>
          <w:i/>
          <w:sz w:val="22"/>
          <w:szCs w:val="22"/>
        </w:rPr>
        <w:t>, along with an assembly plant in Russia and one in Poland. In addition, there are 15 subsidiaries worldwide. In total, the hardware manufacturer employs more than 2,600 people, securing a 96 percent export share in 40 countries.</w:t>
      </w:r>
    </w:p>
    <w:p w14:paraId="18B1318C" w14:textId="77777777" w:rsidR="008B4ADB" w:rsidRDefault="008B4ADB">
      <w:pPr>
        <w:spacing w:after="0" w:line="240" w:lineRule="auto"/>
        <w:rPr>
          <w:sz w:val="22"/>
          <w:szCs w:val="22"/>
        </w:rPr>
      </w:pPr>
    </w:p>
    <w:sectPr w:rsidR="008B4ADB">
      <w:headerReference w:type="default" r:id="rId7"/>
      <w:footerReference w:type="default" r:id="rId8"/>
      <w:pgSz w:w="11906" w:h="16838"/>
      <w:pgMar w:top="1440" w:right="1440" w:bottom="1440" w:left="1440" w:header="708"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B6948F" w14:textId="77777777" w:rsidR="00CC6815" w:rsidRDefault="00CC6815">
      <w:pPr>
        <w:spacing w:after="0" w:line="240" w:lineRule="auto"/>
      </w:pPr>
      <w:r>
        <w:separator/>
      </w:r>
    </w:p>
  </w:endnote>
  <w:endnote w:type="continuationSeparator" w:id="0">
    <w:p w14:paraId="27DC0EB4" w14:textId="77777777" w:rsidR="00CC6815" w:rsidRDefault="00CC6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6B467" w14:textId="77777777" w:rsidR="008B4ADB" w:rsidRPr="00547135" w:rsidRDefault="00CC6815">
    <w:pPr>
      <w:pStyle w:val="Fuzeile"/>
      <w:tabs>
        <w:tab w:val="center" w:pos="4513"/>
        <w:tab w:val="right" w:pos="9026"/>
      </w:tabs>
      <w:rPr>
        <w:rFonts w:ascii="Arial" w:eastAsia="Arial" w:hAnsi="Arial" w:cs="Arial"/>
        <w:sz w:val="16"/>
        <w:szCs w:val="16"/>
        <w:lang w:val="de-DE"/>
      </w:rPr>
    </w:pPr>
    <w:r w:rsidRPr="00547135">
      <w:rPr>
        <w:rFonts w:ascii="Arial" w:eastAsia="Arial" w:hAnsi="Arial" w:cs="Arial"/>
        <w:b/>
        <w:color w:val="0F6EB4"/>
        <w:sz w:val="16"/>
        <w:szCs w:val="16"/>
        <w:lang w:val="de-DE"/>
      </w:rPr>
      <w:t>Mayer &amp; Co Beschläge GmbH</w:t>
    </w:r>
    <w:r w:rsidRPr="00547135">
      <w:rPr>
        <w:rFonts w:ascii="Arial" w:eastAsia="Arial" w:hAnsi="Arial" w:cs="Arial"/>
        <w:color w:val="0F6EB4"/>
        <w:sz w:val="16"/>
        <w:szCs w:val="16"/>
        <w:lang w:val="de-DE"/>
      </w:rPr>
      <w:t xml:space="preserve"> • Alpenstraße 173 • 5020 Salzburg • FN 420843m Landesgericht Salzburg</w:t>
    </w:r>
  </w:p>
  <w:p w14:paraId="2A53B6D9" w14:textId="77777777" w:rsidR="008B4ADB" w:rsidRPr="00547135" w:rsidRDefault="00CC6815">
    <w:pPr>
      <w:pStyle w:val="Fuzeile"/>
      <w:tabs>
        <w:tab w:val="center" w:pos="4513"/>
        <w:tab w:val="right" w:pos="9026"/>
      </w:tabs>
      <w:rPr>
        <w:rFonts w:ascii="Arial" w:eastAsia="Arial" w:hAnsi="Arial" w:cs="Arial"/>
        <w:sz w:val="16"/>
        <w:szCs w:val="16"/>
        <w:lang w:val="de-DE"/>
      </w:rPr>
    </w:pPr>
    <w:r w:rsidRPr="00547135">
      <w:rPr>
        <w:rFonts w:ascii="Arial" w:eastAsia="Arial" w:hAnsi="Arial" w:cs="Arial"/>
        <w:sz w:val="16"/>
        <w:szCs w:val="16"/>
        <w:lang w:val="de-DE"/>
      </w:rPr>
      <w:t xml:space="preserve">T: +43 662 6196 0 • </w:t>
    </w:r>
    <w:hyperlink r:id="rId1" w:history="1">
      <w:r w:rsidRPr="00547135">
        <w:rPr>
          <w:rFonts w:ascii="Arial" w:eastAsia="Arial" w:hAnsi="Arial" w:cs="Arial"/>
          <w:sz w:val="16"/>
          <w:szCs w:val="16"/>
          <w:u w:val="single"/>
          <w:lang w:val="de-DE"/>
        </w:rPr>
        <w:t>presse@maco.eu</w:t>
      </w:r>
    </w:hyperlink>
    <w:r w:rsidRPr="00547135">
      <w:rPr>
        <w:rFonts w:ascii="Arial" w:eastAsia="Arial" w:hAnsi="Arial" w:cs="Arial"/>
        <w:sz w:val="16"/>
        <w:szCs w:val="16"/>
        <w:lang w:val="de-DE"/>
      </w:rPr>
      <w:t xml:space="preserve"> • maco.eu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DD77D" w14:textId="77777777" w:rsidR="00CC6815" w:rsidRDefault="00CC6815">
      <w:pPr>
        <w:spacing w:after="0" w:line="240" w:lineRule="auto"/>
      </w:pPr>
      <w:r>
        <w:separator/>
      </w:r>
    </w:p>
  </w:footnote>
  <w:footnote w:type="continuationSeparator" w:id="0">
    <w:p w14:paraId="07A39403" w14:textId="77777777" w:rsidR="00CC6815" w:rsidRDefault="00CC68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88484" w14:textId="77777777" w:rsidR="008B4ADB" w:rsidRDefault="00381F03">
    <w:pPr>
      <w:pStyle w:val="Kopfzeile"/>
      <w:tabs>
        <w:tab w:val="center" w:pos="4513"/>
        <w:tab w:val="right" w:pos="9026"/>
      </w:tabs>
      <w:spacing w:before="600" w:after="840"/>
      <w:rPr>
        <w:sz w:val="20"/>
        <w:szCs w:val="20"/>
      </w:rPr>
    </w:pPr>
    <w:r>
      <w:rPr>
        <w:b/>
        <w:sz w:val="0"/>
        <w:szCs w:val="0"/>
      </w:rPr>
      <w:pict w14:anchorId="14B947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03.05pt;margin-top:-22.1pt;width:99.35pt;height:128.85pt;z-index:251657728;mso-wrap-distance-left:9pt;mso-wrap-distance-right:9pt;mso-position-horizontal-relative:text;mso-position-vertical-relative:line" wrapcoords="-164 0 -164 21474 21600 21474 21600 0 -164 0">
          <v:imagedata r:id="rId1" o:title=""/>
          <w10:wrap type="tigh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1161F"/>
    <w:multiLevelType w:val="multilevel"/>
    <w:tmpl w:val="121E8F18"/>
    <w:lvl w:ilvl="0">
      <w:start w:val="1"/>
      <w:numFmt w:val="bullet"/>
      <w:lvlText w:val=""/>
      <w:lvlJc w:val="left"/>
      <w:rPr>
        <w:rFonts w:ascii="Wingdings" w:eastAsia="Wingdings" w:hAnsi="Wingdings" w:cs="Wingdings"/>
      </w:rPr>
    </w:lvl>
    <w:lvl w:ilvl="1">
      <w:start w:val="1"/>
      <w:numFmt w:val="bullet"/>
      <w:lvlText w:val=""/>
      <w:lvlJc w:val="left"/>
      <w:rPr>
        <w:rFonts w:ascii="Wingdings" w:eastAsia="Wingdings" w:hAnsi="Wingdings" w:cs="Wingdings"/>
      </w:rPr>
    </w:lvl>
    <w:lvl w:ilvl="2">
      <w:start w:val="1"/>
      <w:numFmt w:val="bullet"/>
      <w:lvlText w:val=""/>
      <w:lvlJc w:val="left"/>
      <w:rPr>
        <w:rFonts w:ascii="Wingdings" w:eastAsia="Wingdings" w:hAnsi="Wingdings" w:cs="Wingdings"/>
      </w:rPr>
    </w:lvl>
    <w:lvl w:ilvl="3">
      <w:start w:val="1"/>
      <w:numFmt w:val="bullet"/>
      <w:lvlText w:val=""/>
      <w:lvlJc w:val="left"/>
      <w:rPr>
        <w:rFonts w:ascii="Wingdings" w:eastAsia="Wingdings" w:hAnsi="Wingdings" w:cs="Wingdings"/>
      </w:rPr>
    </w:lvl>
    <w:lvl w:ilvl="4">
      <w:start w:val="1"/>
      <w:numFmt w:val="bullet"/>
      <w:lvlText w:val=""/>
      <w:lvlJc w:val="left"/>
      <w:rPr>
        <w:rFonts w:ascii="Wingdings" w:eastAsia="Wingdings" w:hAnsi="Wingdings" w:cs="Wingdings"/>
      </w:rPr>
    </w:lvl>
    <w:lvl w:ilvl="5">
      <w:start w:val="1"/>
      <w:numFmt w:val="bullet"/>
      <w:lvlText w:val=""/>
      <w:lvlJc w:val="left"/>
      <w:rPr>
        <w:rFonts w:ascii="Wingdings" w:eastAsia="Wingdings" w:hAnsi="Wingdings" w:cs="Wingdings"/>
      </w:rPr>
    </w:lvl>
    <w:lvl w:ilvl="6">
      <w:start w:val="1"/>
      <w:numFmt w:val="bullet"/>
      <w:lvlText w:val=""/>
      <w:lvlJc w:val="left"/>
      <w:rPr>
        <w:rFonts w:ascii="Wingdings" w:eastAsia="Wingdings" w:hAnsi="Wingdings" w:cs="Wingdings"/>
      </w:rPr>
    </w:lvl>
    <w:lvl w:ilvl="7">
      <w:start w:val="1"/>
      <w:numFmt w:val="bullet"/>
      <w:lvlText w:val=""/>
      <w:lvlJc w:val="left"/>
      <w:rPr>
        <w:rFonts w:ascii="Wingdings" w:eastAsia="Wingdings" w:hAnsi="Wingdings" w:cs="Wingdings"/>
      </w:rPr>
    </w:lvl>
    <w:lvl w:ilvl="8">
      <w:start w:val="1"/>
      <w:numFmt w:val="bullet"/>
      <w:lvlText w:val=""/>
      <w:lvlJc w:val="left"/>
      <w:rPr>
        <w:rFonts w:ascii="Wingdings" w:eastAsia="Wingdings" w:hAnsi="Wingdings" w:cs="Wingdings"/>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B4ADB"/>
    <w:rsid w:val="00381F03"/>
    <w:rsid w:val="00547135"/>
    <w:rsid w:val="008B4ADB"/>
    <w:rsid w:val="00BD5520"/>
    <w:rsid w:val="00C05A45"/>
    <w:rsid w:val="00CC6815"/>
    <w:rsid w:val="00F3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80D4722"/>
  <w15:docId w15:val="{38613405-F848-4342-9498-8EFC4F06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List1">
    <w:name w:val="No List1"/>
    <w:basedOn w:val="Standard"/>
    <w:next w:val="Standard"/>
  </w:style>
  <w:style w:type="paragraph" w:styleId="Kopfzeile">
    <w:name w:val="header"/>
    <w:basedOn w:val="Standard"/>
    <w:next w:val="Standard"/>
    <w:pPr>
      <w:spacing w:after="0" w:line="240" w:lineRule="auto"/>
    </w:pPr>
  </w:style>
  <w:style w:type="character" w:customStyle="1" w:styleId="KopfzeileZchn">
    <w:name w:val="Kopfzeile Zchn"/>
  </w:style>
  <w:style w:type="paragraph" w:styleId="Fuzeile">
    <w:name w:val="footer"/>
    <w:basedOn w:val="Standard"/>
    <w:next w:val="Standard"/>
    <w:pPr>
      <w:spacing w:after="0" w:line="240" w:lineRule="auto"/>
    </w:pPr>
  </w:style>
  <w:style w:type="character" w:customStyle="1" w:styleId="FuzeileZchn">
    <w:name w:val="Fuzeile Zchn"/>
  </w:style>
  <w:style w:type="paragraph" w:styleId="Sprechblasentext">
    <w:name w:val="Balloon Text"/>
    <w:basedOn w:val="Standard"/>
    <w:next w:val="Standard"/>
    <w:pPr>
      <w:spacing w:after="0" w:line="240" w:lineRule="auto"/>
    </w:pPr>
    <w:rPr>
      <w:rFonts w:ascii="Segoe UI" w:eastAsia="Segoe UI" w:hAnsi="Segoe UI" w:cs="Segoe UI"/>
      <w:sz w:val="18"/>
      <w:szCs w:val="18"/>
    </w:rPr>
  </w:style>
  <w:style w:type="character" w:customStyle="1" w:styleId="SprechblasentextZchn">
    <w:name w:val="Sprechblasentext Zchn"/>
    <w:rPr>
      <w:rFonts w:ascii="Segoe UI" w:eastAsia="Segoe UI" w:hAnsi="Segoe UI" w:cs="Segoe UI"/>
      <w:sz w:val="18"/>
      <w:szCs w:val="18"/>
    </w:rPr>
  </w:style>
  <w:style w:type="character" w:styleId="Hyperlink">
    <w:name w:val="Hyperlink"/>
    <w:rPr>
      <w:color w:val="0563C1"/>
      <w:u w:val="none" w:color="000000"/>
    </w:rPr>
  </w:style>
  <w:style w:type="paragraph" w:styleId="HTMLVorformatiert">
    <w:name w:val="HTML Preformatted"/>
    <w:basedOn w:val="Standard"/>
    <w:next w:val="Standard"/>
    <w:pPr>
      <w:spacing w:after="0" w:line="240" w:lineRule="auto"/>
    </w:pPr>
    <w:rPr>
      <w:rFonts w:ascii="Courier New" w:eastAsia="Courier New" w:hAnsi="Courier New" w:cs="Courier New"/>
      <w:sz w:val="20"/>
      <w:szCs w:val="20"/>
    </w:rPr>
  </w:style>
  <w:style w:type="character" w:customStyle="1" w:styleId="HTMLVorformatiertZchn">
    <w:name w:val="HTML Vorformatiert Zchn"/>
    <w:rPr>
      <w:rFonts w:ascii="Courier New" w:eastAsia="Courier New" w:hAnsi="Courier New" w:cs="Courier New"/>
      <w:sz w:val="20"/>
      <w:szCs w:val="20"/>
    </w:rPr>
  </w:style>
  <w:style w:type="paragraph" w:styleId="Listenabsatz">
    <w:name w:val="List Paragraph"/>
    <w:basedOn w:val="Standard"/>
    <w:next w:val="Standard"/>
    <w:pPr>
      <w:spacing w:after="0" w:line="240" w:lineRule="auto"/>
      <w:ind w:left="720"/>
      <w:contextualSpacing/>
    </w:pPr>
    <w:rPr>
      <w:rFonts w:ascii="Times New Roman" w:eastAsia="Times New Roman" w:hAnsi="Times New Roman" w:cs="Times New Roman"/>
    </w:rPr>
  </w:style>
  <w:style w:type="paragraph" w:styleId="berarbeitung">
    <w:name w:val="Revision"/>
    <w:basedOn w:val="Standard"/>
    <w:next w:val="Standard"/>
    <w:pPr>
      <w:spacing w:after="0" w:line="240" w:lineRule="auto"/>
    </w:pPr>
  </w:style>
  <w:style w:type="character" w:customStyle="1" w:styleId="FudfzeileZchn">
    <w:name w:val="Fudfzeile Zch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esse@maco.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coDoc" ma:contentTypeID="0x010100FB2C5ADC5D5649CEA51B97071A1A8746008B5BD56E6AD62640ABA38D7C38132718" ma:contentTypeVersion="5" ma:contentTypeDescription="My Content Type" ma:contentTypeScope="" ma:versionID="a009f478c016c1cc147f070a0180cf5d">
  <xsd:schema xmlns:xsd="http://www.w3.org/2001/XMLSchema" xmlns:xs="http://www.w3.org/2001/XMLSchema" xmlns:p="http://schemas.microsoft.com/office/2006/metadata/properties" xmlns:ns1="http://schemas.microsoft.com/sharepoint/v3" xmlns:ns2="http://schemas.microsoft.com/sharepoint/v4" xmlns:ns3="0550b84e-b44d-4889-9d99-09f78001a4a7" targetNamespace="http://schemas.microsoft.com/office/2006/metadata/properties" ma:root="true" ma:fieldsID="678547f46cb4675e04e28275991c2ca6" ns1:_="" ns2:_="" ns3:_="">
    <xsd:import namespace="http://schemas.microsoft.com/sharepoint/v3"/>
    <xsd:import namespace="http://schemas.microsoft.com/sharepoint/v4"/>
    <xsd:import namespace="0550b84e-b44d-4889-9d99-09f78001a4a7"/>
    <xsd:element name="properties">
      <xsd:complexType>
        <xsd:sequence>
          <xsd:element name="documentManagement">
            <xsd:complexType>
              <xsd:all>
                <xsd:element ref="ns1:MacoLanguageTaxHTField" minOccurs="0"/>
                <xsd:element ref="ns1:MacoSubtitle" minOccurs="0"/>
                <xsd:element ref="ns1:MacoDocumentCategoryTaxHTField" minOccurs="0"/>
                <xsd:element ref="ns1:MacoNavigationTagsTaxHTField" minOccurs="0"/>
                <xsd:element ref="ns1:MacoDocumentTagsTaxHTField" minOccurs="0"/>
                <xsd:element ref="ns1:MacoScopeTaxHTField" minOccurs="0"/>
                <xsd:element ref="ns1:MacoReleaseDate" minOccurs="0"/>
                <xsd:element ref="ns1:MacoDocumentMarketingID" minOccurs="0"/>
                <xsd:element ref="ns2:MacoLink" minOccurs="0"/>
                <xsd:element ref="ns1:PublishingRollupImag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acoLanguageTaxHTField" ma:index="9" ma:taxonomy="true" ma:internalName="MacoLanguageTaxHTField" ma:taxonomyFieldName="MacoLanguage" ma:displayName="Maco Language" ma:fieldId="{328bed64-895f-4b51-9b48-8db57685e8a0}" ma:taxonomyMulti="true" ma:sspId="3b795b08-f7dd-4802-84c4-26d7eaddd527" ma:termSetId="f7350596-b2c6-4174-b6a5-4030d8edfb1e" ma:anchorId="00000000-0000-0000-0000-000000000000" ma:open="false" ma:isKeyword="false">
      <xsd:complexType>
        <xsd:sequence>
          <xsd:element ref="pc:Terms" minOccurs="0" maxOccurs="1"/>
        </xsd:sequence>
      </xsd:complexType>
    </xsd:element>
    <xsd:element name="MacoSubtitle" ma:index="10" nillable="true" ma:displayName="Maco Subtitle" ma:internalName="MacoSubtitle">
      <xsd:simpleType>
        <xsd:restriction base="dms:Text"/>
      </xsd:simpleType>
    </xsd:element>
    <xsd:element name="MacoDocumentCategoryTaxHTField" ma:index="12" ma:taxonomy="true" ma:internalName="MacoDocumentCategoryTaxHTField" ma:taxonomyFieldName="MacoDocumentCategory" ma:displayName="Maco Document Category" ma:indexed="true" ma:readOnly="false" ma:fieldId="{9b34f072-980b-42b6-b660-5b2510ebea45}" ma:sspId="3b795b08-f7dd-4802-84c4-26d7eaddd527" ma:termSetId="a63d79e3-f9ef-4631-b9fa-80c794ba3c45" ma:anchorId="00000000-0000-0000-0000-000000000000" ma:open="false" ma:isKeyword="false">
      <xsd:complexType>
        <xsd:sequence>
          <xsd:element ref="pc:Terms" minOccurs="0" maxOccurs="1"/>
        </xsd:sequence>
      </xsd:complexType>
    </xsd:element>
    <xsd:element name="MacoNavigationTagsTaxHTField" ma:index="14" ma:taxonomy="true" ma:internalName="MacoNavigationTagsTaxHTField" ma:taxonomyFieldName="MacoNavigationTags" ma:displayName="Maco Navigation Tags" ma:fieldId="{df11a04c-5b3f-48fb-94a2-d3c3803d9589}" ma:taxonomyMulti="true" ma:sspId="3b795b08-f7dd-4802-84c4-26d7eaddd527" ma:termSetId="59fe62e5-2473-4acd-9daf-e5a1e5ac11e7" ma:anchorId="00000000-0000-0000-0000-000000000000" ma:open="false" ma:isKeyword="false">
      <xsd:complexType>
        <xsd:sequence>
          <xsd:element ref="pc:Terms" minOccurs="0" maxOccurs="1"/>
        </xsd:sequence>
      </xsd:complexType>
    </xsd:element>
    <xsd:element name="MacoDocumentTagsTaxHTField" ma:index="16" nillable="true" ma:taxonomy="true" ma:internalName="MacoDocumentTagsTaxHTField" ma:taxonomyFieldName="MacoDocumentTags" ma:displayName="Maco Document Tags" ma:readOnly="false" ma:fieldId="{fa602c34-5bd5-43e1-a5bf-7a204ebc5313}" ma:taxonomyMulti="true" ma:sspId="3b795b08-f7dd-4802-84c4-26d7eaddd527" ma:termSetId="dabf2927-dd36-4398-a6bb-d64935d20ed0" ma:anchorId="00000000-0000-0000-0000-000000000000" ma:open="false" ma:isKeyword="false">
      <xsd:complexType>
        <xsd:sequence>
          <xsd:element ref="pc:Terms" minOccurs="0" maxOccurs="1"/>
        </xsd:sequence>
      </xsd:complexType>
    </xsd:element>
    <xsd:element name="MacoScopeTaxHTField" ma:index="18" ma:taxonomy="true" ma:internalName="MacoScopeTaxHTField" ma:taxonomyFieldName="MacoScope" ma:displayName="Maco Scope" ma:fieldId="{0349cb8f-5179-4881-9062-5d883d525bc3}" ma:taxonomyMulti="true" ma:sspId="3b795b08-f7dd-4802-84c4-26d7eaddd527" ma:termSetId="d02033c5-265e-45e1-9098-2e2d0bdaec08" ma:anchorId="00000000-0000-0000-0000-000000000000" ma:open="false" ma:isKeyword="false">
      <xsd:complexType>
        <xsd:sequence>
          <xsd:element ref="pc:Terms" minOccurs="0" maxOccurs="1"/>
        </xsd:sequence>
      </xsd:complexType>
    </xsd:element>
    <xsd:element name="MacoReleaseDate" ma:index="19" nillable="true" ma:displayName="Maco Release Date" ma:format="DateOnly" ma:indexed="true" ma:internalName="MacoReleaseDate">
      <xsd:simpleType>
        <xsd:restriction base="dms:DateTime"/>
      </xsd:simpleType>
    </xsd:element>
    <xsd:element name="MacoDocumentMarketingID" ma:index="20" nillable="true" ma:displayName="Maco Document Marketing ID" ma:internalName="MacoDocumentMarketingID">
      <xsd:simpleType>
        <xsd:restriction base="dms:Text"/>
      </xsd:simpleType>
    </xsd:element>
    <xsd:element name="PublishingRollupImage" ma:index="22"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MacoLink" ma:index="21" nillable="true" ma:displayName="Maco Link" ma:format="Hyperlink" ma:internalName="MacoLink">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50b84e-b44d-4889-9d99-09f78001a4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3377d0e-d48e-4def-b50a-496b85327c75}" ma:internalName="TaxCatchAll" ma:showField="CatchAllData" ma:web="0550b84e-b44d-4889-9d99-09f78001a4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50b84e-b44d-4889-9d99-09f78001a4a7">
      <Value>90</Value>
      <Value>89</Value>
      <Value>130</Value>
      <Value>24</Value>
    </TaxCatchAll>
    <MacoSubtitle xmlns="http://schemas.microsoft.com/sharepoint/v3" xsi:nil="true"/>
    <PublishingRollupImage xmlns="http://schemas.microsoft.com/sharepoint/v3" xsi:nil="true"/>
    <MacoDocumentTagsTaxHTField xmlns="http://schemas.microsoft.com/sharepoint/v3">
      <Terms xmlns="http://schemas.microsoft.com/office/infopath/2007/PartnerControls"/>
    </MacoDocumentTagsTaxHTField>
    <MacoLink xmlns="http://schemas.microsoft.com/sharepoint/v4" xsi:nil="true"/>
    <MacoReleaseDate xmlns="http://schemas.microsoft.com/sharepoint/v3">2019-06-16T22:00:00+00:00</MacoReleaseDate>
    <MacoDocumentCategoryTaxHTField xmlns="http://schemas.microsoft.com/sharepoint/v3">
      <Terms xmlns="http://schemas.microsoft.com/office/infopath/2007/PartnerControls">
        <TermInfo xmlns="http://schemas.microsoft.com/office/infopath/2007/PartnerControls">
          <TermName xmlns="http://schemas.microsoft.com/office/infopath/2007/PartnerControls">Pressemitteilungen</TermName>
          <TermId xmlns="http://schemas.microsoft.com/office/infopath/2007/PartnerControls">2355f0fa-adc6-4c16-bfca-96e6b38ffd91</TermId>
        </TermInfo>
      </Terms>
    </MacoDocumentCategoryTaxHTField>
    <MacoScopeTaxHTField xmlns="http://schemas.microsoft.com/sharepoint/v3">
      <Terms xmlns="http://schemas.microsoft.com/office/infopath/2007/PartnerControls">
        <TermInfo xmlns="http://schemas.microsoft.com/office/infopath/2007/PartnerControls">
          <TermName xmlns="http://schemas.microsoft.com/office/infopath/2007/PartnerControls">int-en</TermName>
          <TermId xmlns="http://schemas.microsoft.com/office/infopath/2007/PartnerControls">0366f536-e7ea-47af-9b68-fee722a66a52</TermId>
        </TermInfo>
      </Terms>
    </MacoScopeTaxHTField>
    <MacoNavigationTagsTaxHTField xmlns="http://schemas.microsoft.com/sharepoint/v3">
      <Terms xmlns="http://schemas.microsoft.com/office/infopath/2007/PartnerControls">
        <TermInfo xmlns="http://schemas.microsoft.com/office/infopath/2007/PartnerControls">
          <TermName xmlns="http://schemas.microsoft.com/office/infopath/2007/PartnerControls">Presse</TermName>
          <TermId xmlns="http://schemas.microsoft.com/office/infopath/2007/PartnerControls">e7990c04-a398-4672-a3a1-97e131d0d39e</TermId>
        </TermInfo>
      </Terms>
    </MacoNavigationTagsTaxHTField>
    <MacoDocumentMarketingID xmlns="http://schemas.microsoft.com/sharepoint/v3" xsi:nil="true"/>
    <MacoLanguageTaxHTField xmlns="http://schemas.microsoft.com/sharepoint/v3">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e307ae49-f616-4e6f-a5a7-9cc2f0841fd5</TermId>
        </TermInfo>
      </Terms>
    </MacoLanguageTaxHTField>
  </documentManagement>
</p:properties>
</file>

<file path=customXml/itemProps1.xml><?xml version="1.0" encoding="utf-8"?>
<ds:datastoreItem xmlns:ds="http://schemas.openxmlformats.org/officeDocument/2006/customXml" ds:itemID="{A438677C-4A7F-47B0-A61E-8EE6DE54A95B}"/>
</file>

<file path=customXml/itemProps2.xml><?xml version="1.0" encoding="utf-8"?>
<ds:datastoreItem xmlns:ds="http://schemas.openxmlformats.org/officeDocument/2006/customXml" ds:itemID="{DA5DDC7D-8D5D-4457-B050-68F609CD0F3D}"/>
</file>

<file path=customXml/itemProps3.xml><?xml version="1.0" encoding="utf-8"?>
<ds:datastoreItem xmlns:ds="http://schemas.openxmlformats.org/officeDocument/2006/customXml" ds:itemID="{18EC9E74-773A-491E-865A-F2C996E0A3B4}"/>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2051</Characters>
  <Application>Microsoft Office Word</Application>
  <DocSecurity>0</DocSecurity>
  <Lines>17</Lines>
  <Paragraphs>4</Paragraphs>
  <ScaleCrop>false</ScaleCrop>
  <Company>MACO</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MACO retrofits MULTI Turn&amp;Tilt hardware</dc:title>
  <dc:subject/>
  <dc:creator>Janssen Petra</dc:creator>
  <cp:keywords/>
  <dc:description/>
  <cp:lastModifiedBy>Janssen Petra</cp:lastModifiedBy>
  <cp:revision>6</cp:revision>
  <dcterms:created xsi:type="dcterms:W3CDTF">2019-06-09T13:04:00Z</dcterms:created>
  <dcterms:modified xsi:type="dcterms:W3CDTF">2019-06-12T08:26:00Z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0x010100FB2C5ADC5D5649CEA51B97071A1A8746008B5BD56E6AD62640ABA38D7C38132718</vt:lpwstr>
  </property>
  <property fmtid="{D5CDD505-2E9C-101B-9397-08002B2CF9AE}" pid="3" name="MacoDocumentTags">
    <vt:lpwstr/>
  </property>
  <property fmtid="{D5CDD505-2E9C-101B-9397-08002B2CF9AE}" pid="4" name="MacoDocumentCategory">
    <vt:lpwstr>89;#Pressemitteilungen|2355f0fa-adc6-4c16-bfca-96e6b38ffd91</vt:lpwstr>
  </property>
  <property fmtid="{D5CDD505-2E9C-101B-9397-08002B2CF9AE}" pid="5" name="MacoScope">
    <vt:lpwstr>24;#int-en|0366f536-e7ea-47af-9b68-fee722a66a52</vt:lpwstr>
  </property>
  <property fmtid="{D5CDD505-2E9C-101B-9397-08002B2CF9AE}" pid="6" name="MacoLanguage">
    <vt:lpwstr>130;#en|e307ae49-f616-4e6f-a5a7-9cc2f0841fd5</vt:lpwstr>
  </property>
  <property fmtid="{D5CDD505-2E9C-101B-9397-08002B2CF9AE}" pid="7" name="MacoNavigationTags">
    <vt:lpwstr>90;#Presse|e7990c04-a398-4672-a3a1-97e131d0d39e</vt:lpwstr>
  </property>
</Properties>
</file>